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A4" w:rsidRPr="00AC3946" w:rsidRDefault="002779A4" w:rsidP="002779A4">
      <w:pPr>
        <w:spacing w:after="0" w:line="240" w:lineRule="auto"/>
        <w:rPr>
          <w:rFonts w:ascii="Calibri" w:eastAsia="Times New Roman" w:hAnsi="Calibri" w:cs="Times New Roman"/>
          <w:b/>
          <w:lang w:eastAsia="de-DE"/>
        </w:rPr>
      </w:pPr>
      <w:r w:rsidRPr="00AC3946">
        <w:rPr>
          <w:rFonts w:ascii="Calibri" w:eastAsia="Times New Roman" w:hAnsi="Calibri" w:cs="Times New Roman"/>
          <w:b/>
          <w:lang w:eastAsia="de-DE"/>
        </w:rPr>
        <w:t>Ziele/ Produkte 2018-2019</w:t>
      </w:r>
    </w:p>
    <w:p w:rsidR="002779A4" w:rsidRPr="00AC3946" w:rsidRDefault="002779A4" w:rsidP="002779A4">
      <w:pPr>
        <w:spacing w:after="0" w:line="240" w:lineRule="auto"/>
        <w:rPr>
          <w:rFonts w:ascii="Calibri" w:eastAsia="Times New Roman" w:hAnsi="Calibri" w:cs="Times New Roman"/>
          <w:lang w:eastAsia="de-DE"/>
        </w:rPr>
      </w:pPr>
    </w:p>
    <w:p w:rsidR="002779A4" w:rsidRPr="002779A4" w:rsidRDefault="002779A4" w:rsidP="002779A4">
      <w:pPr>
        <w:spacing w:after="0" w:line="240" w:lineRule="auto"/>
        <w:rPr>
          <w:rFonts w:ascii="Calibri" w:eastAsia="Times New Roman" w:hAnsi="Calibri" w:cs="Times New Roman"/>
          <w:u w:val="single"/>
          <w:lang w:eastAsia="de-DE"/>
        </w:rPr>
      </w:pPr>
      <w:bookmarkStart w:id="0" w:name="_GoBack"/>
      <w:r w:rsidRPr="002779A4">
        <w:rPr>
          <w:rFonts w:ascii="Calibri" w:eastAsia="Times New Roman" w:hAnsi="Calibri" w:cs="Times New Roman"/>
          <w:b/>
          <w:u w:val="single"/>
          <w:lang w:eastAsia="de-DE"/>
        </w:rPr>
        <w:t>Ziel 1:</w:t>
      </w:r>
      <w:r w:rsidRPr="002779A4">
        <w:rPr>
          <w:rFonts w:ascii="Calibri" w:eastAsia="Times New Roman" w:hAnsi="Calibri" w:cs="Times New Roman"/>
          <w:b/>
          <w:u w:val="single"/>
          <w:lang w:eastAsia="de-DE"/>
        </w:rPr>
        <w:t xml:space="preserve"> </w:t>
      </w:r>
      <w:r w:rsidRPr="002779A4">
        <w:rPr>
          <w:rFonts w:ascii="Calibri" w:eastAsia="Times New Roman" w:hAnsi="Calibri" w:cs="Times New Roman"/>
          <w:u w:val="single"/>
          <w:lang w:eastAsia="de-DE"/>
        </w:rPr>
        <w:t>Übernahme archivreifer  Unterlagen der landeskirchlichen Verwaltung</w:t>
      </w:r>
    </w:p>
    <w:bookmarkEnd w:id="0"/>
    <w:p w:rsidR="002779A4" w:rsidRPr="00AC3946" w:rsidRDefault="002779A4" w:rsidP="002779A4">
      <w:pPr>
        <w:pStyle w:val="Listenabsatz"/>
        <w:numPr>
          <w:ilvl w:val="0"/>
          <w:numId w:val="4"/>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AP 5. Termin: Anfang 2018</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spacing w:after="0" w:line="240" w:lineRule="auto"/>
        <w:rPr>
          <w:rFonts w:ascii="Calibri" w:eastAsia="Times New Roman" w:hAnsi="Calibri" w:cs="Times New Roman"/>
          <w:lang w:eastAsia="de-DE"/>
        </w:rPr>
      </w:pPr>
    </w:p>
    <w:p w:rsidR="002779A4" w:rsidRPr="002779A4" w:rsidRDefault="002779A4" w:rsidP="002779A4">
      <w:pPr>
        <w:spacing w:after="0" w:line="240" w:lineRule="auto"/>
        <w:rPr>
          <w:rFonts w:ascii="Calibri" w:eastAsia="Times New Roman" w:hAnsi="Calibri" w:cs="Times New Roman"/>
          <w:u w:val="single"/>
          <w:lang w:eastAsia="de-DE"/>
        </w:rPr>
      </w:pPr>
      <w:r w:rsidRPr="002779A4">
        <w:rPr>
          <w:rFonts w:ascii="Calibri" w:eastAsia="Times New Roman" w:hAnsi="Calibri" w:cs="Times New Roman"/>
          <w:b/>
          <w:u w:val="single"/>
          <w:lang w:eastAsia="de-DE"/>
        </w:rPr>
        <w:t>Ziel 2:</w:t>
      </w:r>
      <w:r w:rsidRPr="002779A4">
        <w:rPr>
          <w:rFonts w:ascii="Calibri" w:eastAsia="Times New Roman" w:hAnsi="Calibri" w:cs="Times New Roman"/>
          <w:u w:val="single"/>
          <w:lang w:eastAsia="de-DE"/>
        </w:rPr>
        <w:t xml:space="preserve"> Verzeichnungsprojekte. </w:t>
      </w:r>
    </w:p>
    <w:p w:rsidR="002779A4" w:rsidRPr="002779A4" w:rsidRDefault="002779A4" w:rsidP="002779A4">
      <w:pPr>
        <w:spacing w:after="0" w:line="240" w:lineRule="auto"/>
        <w:rPr>
          <w:rFonts w:ascii="Calibri" w:eastAsia="Times New Roman" w:hAnsi="Calibri" w:cs="Times New Roman"/>
          <w:u w:val="single"/>
          <w:lang w:eastAsia="de-DE"/>
        </w:rPr>
      </w:pPr>
      <w:r w:rsidRPr="002779A4">
        <w:rPr>
          <w:rFonts w:ascii="Calibri" w:eastAsia="Times New Roman" w:hAnsi="Calibri" w:cs="Times New Roman"/>
          <w:u w:val="single"/>
          <w:lang w:eastAsia="de-DE"/>
        </w:rPr>
        <w:t xml:space="preserve">Ordnung, Erschließung und Nutzbarmachung wichtiger Schriftgutbestände und Abbau der Verzeichnungsrückstände vergangener Jahrzehnte; Nachbearbeitung von </w:t>
      </w:r>
      <w:proofErr w:type="spellStart"/>
      <w:r w:rsidRPr="002779A4">
        <w:rPr>
          <w:rFonts w:ascii="Calibri" w:eastAsia="Times New Roman" w:hAnsi="Calibri" w:cs="Times New Roman"/>
          <w:u w:val="single"/>
          <w:lang w:eastAsia="de-DE"/>
        </w:rPr>
        <w:t>Registraturabgaben</w:t>
      </w:r>
      <w:proofErr w:type="spellEnd"/>
      <w:r w:rsidRPr="002779A4">
        <w:rPr>
          <w:rFonts w:ascii="Calibri" w:eastAsia="Times New Roman" w:hAnsi="Calibri" w:cs="Times New Roman"/>
          <w:u w:val="single"/>
          <w:lang w:eastAsia="de-DE"/>
        </w:rPr>
        <w:t>.</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3"/>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Unterlagen des Kirchlichen Bauamts </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3"/>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Projekt Erschließung der </w:t>
      </w:r>
      <w:proofErr w:type="spellStart"/>
      <w:r w:rsidRPr="00AC3946">
        <w:rPr>
          <w:rFonts w:ascii="Calibri" w:eastAsia="Times New Roman" w:hAnsi="Calibri" w:cs="Times New Roman"/>
          <w:lang w:eastAsia="de-DE"/>
        </w:rPr>
        <w:t>Registraturbestände</w:t>
      </w:r>
      <w:proofErr w:type="spellEnd"/>
      <w:r w:rsidRPr="00AC3946">
        <w:rPr>
          <w:rFonts w:ascii="Calibri" w:eastAsia="Times New Roman" w:hAnsi="Calibri" w:cs="Times New Roman"/>
          <w:lang w:eastAsia="de-DE"/>
        </w:rPr>
        <w:t xml:space="preserve"> AP 1-5 der Jahrgänge 1985 bis 1995 durch zusätzliches Fachpersonal auf Grundlage eines auf die Projektzeit befristeten Arbeitsvertrags. Projektabschluss Mitte 2019</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3"/>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Persönlicher </w:t>
      </w:r>
      <w:proofErr w:type="spellStart"/>
      <w:r w:rsidRPr="00AC3946">
        <w:rPr>
          <w:rFonts w:ascii="Calibri" w:eastAsia="Times New Roman" w:hAnsi="Calibri" w:cs="Times New Roman"/>
          <w:lang w:eastAsia="de-DE"/>
        </w:rPr>
        <w:t>Vorlass</w:t>
      </w:r>
      <w:proofErr w:type="spellEnd"/>
      <w:r w:rsidRPr="00AC3946">
        <w:rPr>
          <w:rFonts w:ascii="Calibri" w:eastAsia="Times New Roman" w:hAnsi="Calibri" w:cs="Times New Roman"/>
          <w:lang w:eastAsia="de-DE"/>
        </w:rPr>
        <w:t xml:space="preserve"> und amtlicher Schriftgutbestand Wolfgang Huber. Abschluss Ende 2018</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3"/>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Pfarrer- Familiennachlass v. Haller- </w:t>
      </w:r>
      <w:proofErr w:type="spellStart"/>
      <w:r w:rsidRPr="00AC3946">
        <w:rPr>
          <w:rFonts w:ascii="Calibri" w:eastAsia="Times New Roman" w:hAnsi="Calibri" w:cs="Times New Roman"/>
          <w:lang w:eastAsia="de-DE"/>
        </w:rPr>
        <w:t>Krätschell</w:t>
      </w:r>
      <w:proofErr w:type="spellEnd"/>
      <w:r w:rsidRPr="00AC3946">
        <w:rPr>
          <w:rFonts w:ascii="Calibri" w:eastAsia="Times New Roman" w:hAnsi="Calibri" w:cs="Times New Roman"/>
          <w:lang w:eastAsia="de-DE"/>
        </w:rPr>
        <w:t xml:space="preserve">. (Zugang 17/04) umfasst z.Zt. 2,5 </w:t>
      </w:r>
      <w:proofErr w:type="spellStart"/>
      <w:r w:rsidRPr="00AC3946">
        <w:rPr>
          <w:rFonts w:ascii="Calibri" w:eastAsia="Times New Roman" w:hAnsi="Calibri" w:cs="Times New Roman"/>
          <w:lang w:eastAsia="de-DE"/>
        </w:rPr>
        <w:t>lfm</w:t>
      </w:r>
      <w:proofErr w:type="spellEnd"/>
      <w:r w:rsidRPr="00AC3946">
        <w:rPr>
          <w:rFonts w:ascii="Calibri" w:eastAsia="Times New Roman" w:hAnsi="Calibri" w:cs="Times New Roman"/>
          <w:lang w:eastAsia="de-DE"/>
        </w:rPr>
        <w:t xml:space="preserve">, eine Nachlieferung ist noch in Aussicht. Insgesamt ca. 3 </w:t>
      </w:r>
      <w:proofErr w:type="spellStart"/>
      <w:r w:rsidRPr="00AC3946">
        <w:rPr>
          <w:rFonts w:ascii="Calibri" w:eastAsia="Times New Roman" w:hAnsi="Calibri" w:cs="Times New Roman"/>
          <w:lang w:eastAsia="de-DE"/>
        </w:rPr>
        <w:t>lfm</w:t>
      </w:r>
      <w:proofErr w:type="spellEnd"/>
      <w:r w:rsidRPr="00AC3946">
        <w:rPr>
          <w:rFonts w:ascii="Calibri" w:eastAsia="Times New Roman" w:hAnsi="Calibri" w:cs="Times New Roman"/>
          <w:lang w:eastAsia="de-DE"/>
        </w:rPr>
        <w:t>. Beginn 1. Quart. 2019, Abschluss voraussichtlich im 1. Quart. 2019</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3"/>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Bestand Bischofsbüro Martin Kruse: 24 </w:t>
      </w:r>
      <w:proofErr w:type="spellStart"/>
      <w:r w:rsidRPr="00AC3946">
        <w:rPr>
          <w:rFonts w:ascii="Calibri" w:eastAsia="Times New Roman" w:hAnsi="Calibri" w:cs="Times New Roman"/>
          <w:lang w:eastAsia="de-DE"/>
        </w:rPr>
        <w:t>lfm</w:t>
      </w:r>
      <w:proofErr w:type="spellEnd"/>
      <w:r w:rsidRPr="00AC3946">
        <w:rPr>
          <w:rFonts w:ascii="Calibri" w:eastAsia="Times New Roman" w:hAnsi="Calibri" w:cs="Times New Roman"/>
          <w:lang w:eastAsia="de-DE"/>
        </w:rPr>
        <w:t>. Beginn 2. Quartal 2019. Abschluss voraussichtlich. Abschluss bis Mitte 2020</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3"/>
        </w:numPr>
        <w:spacing w:after="0" w:line="240" w:lineRule="auto"/>
        <w:rPr>
          <w:rFonts w:ascii="Calibri" w:eastAsia="Times New Roman" w:hAnsi="Calibri" w:cs="Times New Roman"/>
          <w:lang w:eastAsia="de-DE"/>
        </w:rPr>
      </w:pPr>
      <w:proofErr w:type="spellStart"/>
      <w:r w:rsidRPr="00AC3946">
        <w:rPr>
          <w:rFonts w:ascii="Calibri" w:eastAsia="Times New Roman" w:hAnsi="Calibri" w:cs="Times New Roman"/>
          <w:lang w:eastAsia="de-DE"/>
        </w:rPr>
        <w:t>Archivische</w:t>
      </w:r>
      <w:proofErr w:type="spellEnd"/>
      <w:r w:rsidRPr="00AC3946">
        <w:rPr>
          <w:rFonts w:ascii="Calibri" w:eastAsia="Times New Roman" w:hAnsi="Calibri" w:cs="Times New Roman"/>
          <w:lang w:eastAsia="de-DE"/>
        </w:rPr>
        <w:t xml:space="preserve"> Nachbearbeitung der Personalaktenbestände 10, 11, 12, 15. Abschluss Mitte 2019.  </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spacing w:after="0" w:line="240" w:lineRule="auto"/>
        <w:rPr>
          <w:rFonts w:ascii="Calibri" w:eastAsia="Times New Roman" w:hAnsi="Calibri" w:cs="Times New Roman"/>
          <w:b/>
          <w:lang w:eastAsia="de-DE"/>
        </w:rPr>
      </w:pPr>
    </w:p>
    <w:p w:rsidR="002779A4" w:rsidRPr="002779A4" w:rsidRDefault="002779A4" w:rsidP="002779A4">
      <w:pPr>
        <w:spacing w:after="0" w:line="240" w:lineRule="auto"/>
        <w:rPr>
          <w:rFonts w:ascii="Calibri" w:eastAsia="Times New Roman" w:hAnsi="Calibri" w:cs="Times New Roman"/>
          <w:u w:val="single"/>
          <w:lang w:eastAsia="de-DE"/>
        </w:rPr>
      </w:pPr>
      <w:r w:rsidRPr="002779A4">
        <w:rPr>
          <w:rFonts w:ascii="Calibri" w:eastAsia="Times New Roman" w:hAnsi="Calibri" w:cs="Times New Roman"/>
          <w:b/>
          <w:u w:val="single"/>
          <w:lang w:eastAsia="de-DE"/>
        </w:rPr>
        <w:t>Ziel 3:</w:t>
      </w:r>
      <w:r w:rsidRPr="002779A4">
        <w:rPr>
          <w:rFonts w:ascii="Calibri" w:eastAsia="Times New Roman" w:hAnsi="Calibri" w:cs="Times New Roman"/>
          <w:u w:val="single"/>
          <w:lang w:eastAsia="de-DE"/>
        </w:rPr>
        <w:t xml:space="preserve"> Erschließung historisch bedeutender Bestände von besonderem öffentlichem Interesse und Finanzierung durch Drittmittel oder Eigenmittel des Bestandsbildners.</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1"/>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Digitalisierung des BMW Bildarchivs mit Eigenmitteln des BMW. Abschluss Mitte 2018 </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1"/>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Drittmittelprojekt zur Erschließung des Archivs der Versöhnungskirchengemeinde in Kooperation mit der Stiftung Berliner Mauer. Laufzeit Juli 2017 bis Juni 2019.</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1"/>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Erschließung des Archivs der Stiftung Historische Kirchhöfe und Friedhöfe in Berlin-Brandenburg</w:t>
      </w:r>
      <w:r w:rsidRPr="00AC3946">
        <w:rPr>
          <w:rFonts w:ascii="Calibri" w:hAnsi="Calibri"/>
        </w:rPr>
        <w:t xml:space="preserve"> </w:t>
      </w:r>
      <w:r w:rsidRPr="00AC3946">
        <w:rPr>
          <w:rFonts w:ascii="Calibri" w:eastAsia="Times New Roman" w:hAnsi="Calibri" w:cs="Times New Roman"/>
          <w:lang w:eastAsia="de-DE"/>
        </w:rPr>
        <w:t>und Übernahme in das Landeskirchliche Archiv. Laufzeit 2018 bis 2020.</w:t>
      </w:r>
    </w:p>
    <w:p w:rsidR="002779A4" w:rsidRPr="00AC3946" w:rsidRDefault="002779A4" w:rsidP="002779A4">
      <w:pPr>
        <w:pStyle w:val="Listenabsatz"/>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1"/>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Konsistorialprojekt Erschließung der Bestände der </w:t>
      </w:r>
      <w:proofErr w:type="spellStart"/>
      <w:r w:rsidRPr="00AC3946">
        <w:rPr>
          <w:rFonts w:ascii="Calibri" w:eastAsia="Times New Roman" w:hAnsi="Calibri" w:cs="Times New Roman"/>
          <w:lang w:eastAsia="de-DE"/>
        </w:rPr>
        <w:t>Generalsupterintendenturen</w:t>
      </w:r>
      <w:proofErr w:type="spellEnd"/>
      <w:r w:rsidRPr="00AC3946">
        <w:rPr>
          <w:rFonts w:ascii="Calibri" w:eastAsia="Times New Roman" w:hAnsi="Calibri" w:cs="Times New Roman"/>
          <w:lang w:eastAsia="de-DE"/>
        </w:rPr>
        <w:t xml:space="preserve"> </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spacing w:after="0" w:line="240" w:lineRule="auto"/>
        <w:rPr>
          <w:rFonts w:ascii="Calibri" w:eastAsia="Times New Roman" w:hAnsi="Calibri" w:cs="Times New Roman"/>
          <w:lang w:eastAsia="de-DE"/>
        </w:rPr>
      </w:pPr>
    </w:p>
    <w:p w:rsidR="002779A4" w:rsidRPr="002779A4" w:rsidRDefault="002779A4" w:rsidP="002779A4">
      <w:pPr>
        <w:spacing w:after="0" w:line="240" w:lineRule="auto"/>
        <w:rPr>
          <w:rFonts w:ascii="Calibri" w:eastAsia="Times New Roman" w:hAnsi="Calibri" w:cs="Times New Roman"/>
          <w:u w:val="single"/>
          <w:lang w:eastAsia="de-DE"/>
        </w:rPr>
      </w:pPr>
      <w:r w:rsidRPr="002779A4">
        <w:rPr>
          <w:rFonts w:ascii="Calibri" w:eastAsia="Times New Roman" w:hAnsi="Calibri" w:cs="Times New Roman"/>
          <w:b/>
          <w:u w:val="single"/>
          <w:lang w:eastAsia="de-DE"/>
        </w:rPr>
        <w:t>Ziel 4:</w:t>
      </w:r>
      <w:r w:rsidRPr="002779A4">
        <w:rPr>
          <w:rFonts w:ascii="Calibri" w:eastAsia="Times New Roman" w:hAnsi="Calibri" w:cs="Times New Roman"/>
          <w:u w:val="single"/>
          <w:lang w:eastAsia="de-DE"/>
        </w:rPr>
        <w:t xml:space="preserve"> Sicherung und Erschließung von Beständen der Kirchenkreise und Gemeinden im Rahmen der Archivaufsicht</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5"/>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Die 2008 begonnene </w:t>
      </w:r>
      <w:proofErr w:type="spellStart"/>
      <w:r w:rsidRPr="00AC3946">
        <w:rPr>
          <w:rFonts w:ascii="Calibri" w:eastAsia="Times New Roman" w:hAnsi="Calibri" w:cs="Times New Roman"/>
          <w:lang w:eastAsia="de-DE"/>
        </w:rPr>
        <w:t>Beständeerfassung</w:t>
      </w:r>
      <w:proofErr w:type="spellEnd"/>
      <w:r w:rsidRPr="00AC3946">
        <w:rPr>
          <w:rFonts w:ascii="Calibri" w:eastAsia="Times New Roman" w:hAnsi="Calibri" w:cs="Times New Roman"/>
          <w:lang w:eastAsia="de-DE"/>
        </w:rPr>
        <w:t xml:space="preserve"> der Archivbestände von Kirchenkreisen und Kirchengemeinden wurde weitgehend abgeschlossen. Es fehlen noch einige Gemeinden im Kirchenkreis Görlitz, die 2018 und 2019 erfasst werden sollen, sowie</w:t>
      </w:r>
      <w:r w:rsidRPr="00AC3946">
        <w:rPr>
          <w:rFonts w:ascii="Calibri" w:hAnsi="Calibri"/>
        </w:rPr>
        <w:t xml:space="preserve"> </w:t>
      </w:r>
      <w:r w:rsidRPr="00AC3946">
        <w:rPr>
          <w:rFonts w:ascii="Calibri" w:eastAsia="Times New Roman" w:hAnsi="Calibri" w:cs="Times New Roman"/>
          <w:lang w:eastAsia="de-DE"/>
        </w:rPr>
        <w:t>KVÄ und Diakonische Einrichtungen.</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5"/>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lastRenderedPageBreak/>
        <w:t>Verzeichnungsprojekte der Kirchenkreise und Gemeinden werden lokal finanziert und in Einzelfällen vom Landeskirchlichen Archiv mit Materiallieferungen oder geringen Finanzmitteln unterstützt. Die Hauptarbeit besteht in der fachlichen Betreuung.</w:t>
      </w:r>
      <w:r w:rsidRPr="00AC3946">
        <w:rPr>
          <w:rFonts w:ascii="Calibri" w:hAnsi="Calibri"/>
        </w:rPr>
        <w:t xml:space="preserve"> </w:t>
      </w:r>
      <w:r w:rsidRPr="00AC3946">
        <w:rPr>
          <w:rFonts w:ascii="Calibri" w:eastAsia="Times New Roman" w:hAnsi="Calibri" w:cs="Times New Roman"/>
          <w:lang w:eastAsia="de-DE"/>
        </w:rPr>
        <w:t xml:space="preserve">Erschließungsprojekte 2018 und 2019: </w:t>
      </w:r>
      <w:proofErr w:type="spellStart"/>
      <w:r w:rsidRPr="00AC3946">
        <w:rPr>
          <w:rFonts w:ascii="Calibri" w:eastAsia="Times New Roman" w:hAnsi="Calibri" w:cs="Times New Roman"/>
          <w:lang w:eastAsia="de-DE"/>
        </w:rPr>
        <w:t>Ephoralbestand</w:t>
      </w:r>
      <w:proofErr w:type="spellEnd"/>
      <w:r w:rsidRPr="00AC3946">
        <w:rPr>
          <w:rFonts w:ascii="Calibri" w:eastAsia="Times New Roman" w:hAnsi="Calibri" w:cs="Times New Roman"/>
          <w:lang w:eastAsia="de-DE"/>
        </w:rPr>
        <w:t xml:space="preserve"> des Alt KK </w:t>
      </w:r>
      <w:proofErr w:type="spellStart"/>
      <w:r w:rsidRPr="00AC3946">
        <w:rPr>
          <w:rFonts w:ascii="Calibri" w:eastAsia="Times New Roman" w:hAnsi="Calibri" w:cs="Times New Roman"/>
          <w:lang w:eastAsia="de-DE"/>
        </w:rPr>
        <w:t>Luckau</w:t>
      </w:r>
      <w:proofErr w:type="spellEnd"/>
      <w:r w:rsidRPr="00AC3946">
        <w:rPr>
          <w:rFonts w:ascii="Calibri" w:eastAsia="Times New Roman" w:hAnsi="Calibri" w:cs="Times New Roman"/>
          <w:lang w:eastAsia="de-DE"/>
        </w:rPr>
        <w:t xml:space="preserve">, </w:t>
      </w:r>
      <w:proofErr w:type="spellStart"/>
      <w:r w:rsidRPr="00AC3946">
        <w:rPr>
          <w:rFonts w:ascii="Calibri" w:eastAsia="Times New Roman" w:hAnsi="Calibri" w:cs="Times New Roman"/>
          <w:lang w:eastAsia="de-DE"/>
        </w:rPr>
        <w:t>Ephoralbestand</w:t>
      </w:r>
      <w:proofErr w:type="spellEnd"/>
      <w:r w:rsidRPr="00AC3946">
        <w:rPr>
          <w:rFonts w:ascii="Calibri" w:eastAsia="Times New Roman" w:hAnsi="Calibri" w:cs="Times New Roman"/>
          <w:lang w:eastAsia="de-DE"/>
        </w:rPr>
        <w:t xml:space="preserve"> Alt KK </w:t>
      </w:r>
      <w:proofErr w:type="spellStart"/>
      <w:r w:rsidRPr="00AC3946">
        <w:rPr>
          <w:rFonts w:ascii="Calibri" w:eastAsia="Times New Roman" w:hAnsi="Calibri" w:cs="Times New Roman"/>
          <w:lang w:eastAsia="de-DE"/>
        </w:rPr>
        <w:t>Seelow</w:t>
      </w:r>
      <w:proofErr w:type="spellEnd"/>
      <w:r w:rsidRPr="00AC3946">
        <w:rPr>
          <w:rFonts w:ascii="Calibri" w:eastAsia="Times New Roman" w:hAnsi="Calibri" w:cs="Times New Roman"/>
          <w:lang w:eastAsia="de-DE"/>
        </w:rPr>
        <w:t xml:space="preserve">, Freienwalde und Wriezen, </w:t>
      </w:r>
      <w:proofErr w:type="spellStart"/>
      <w:r w:rsidRPr="00AC3946">
        <w:rPr>
          <w:rFonts w:ascii="Calibri" w:eastAsia="Times New Roman" w:hAnsi="Calibri" w:cs="Times New Roman"/>
          <w:lang w:eastAsia="de-DE"/>
        </w:rPr>
        <w:t>Storkow</w:t>
      </w:r>
      <w:proofErr w:type="spellEnd"/>
      <w:r w:rsidRPr="00AC3946">
        <w:rPr>
          <w:rFonts w:ascii="Calibri" w:eastAsia="Times New Roman" w:hAnsi="Calibri" w:cs="Times New Roman"/>
          <w:lang w:eastAsia="de-DE"/>
        </w:rPr>
        <w:t xml:space="preserve">, </w:t>
      </w:r>
      <w:proofErr w:type="spellStart"/>
      <w:r w:rsidRPr="00AC3946">
        <w:rPr>
          <w:rFonts w:ascii="Calibri" w:eastAsia="Times New Roman" w:hAnsi="Calibri" w:cs="Times New Roman"/>
          <w:lang w:eastAsia="de-DE"/>
        </w:rPr>
        <w:t>Müncheberg</w:t>
      </w:r>
      <w:proofErr w:type="spellEnd"/>
      <w:r w:rsidRPr="00AC3946">
        <w:rPr>
          <w:rFonts w:ascii="Calibri" w:eastAsia="Times New Roman" w:hAnsi="Calibri" w:cs="Times New Roman"/>
          <w:lang w:eastAsia="de-DE"/>
        </w:rPr>
        <w:t>, Fürstenwalde und Frankfurt/Oder,  KG Heilig Kreuz-Passion Berlin (KK Berlin-Stadtmitte), KG Pro-Wu-Ra (KK Wittstock-</w:t>
      </w:r>
      <w:proofErr w:type="spellStart"/>
      <w:r w:rsidRPr="00AC3946">
        <w:rPr>
          <w:rFonts w:ascii="Calibri" w:eastAsia="Times New Roman" w:hAnsi="Calibri" w:cs="Times New Roman"/>
          <w:lang w:eastAsia="de-DE"/>
        </w:rPr>
        <w:t>Ruppin</w:t>
      </w:r>
      <w:proofErr w:type="spellEnd"/>
      <w:r w:rsidRPr="00AC3946">
        <w:rPr>
          <w:rFonts w:ascii="Calibri" w:eastAsia="Times New Roman" w:hAnsi="Calibri" w:cs="Times New Roman"/>
          <w:lang w:eastAsia="de-DE"/>
        </w:rPr>
        <w:t xml:space="preserve">), KG </w:t>
      </w:r>
      <w:proofErr w:type="spellStart"/>
      <w:r w:rsidRPr="00AC3946">
        <w:rPr>
          <w:rFonts w:ascii="Calibri" w:eastAsia="Times New Roman" w:hAnsi="Calibri" w:cs="Times New Roman"/>
          <w:lang w:eastAsia="de-DE"/>
        </w:rPr>
        <w:t>Segelitz</w:t>
      </w:r>
      <w:proofErr w:type="spellEnd"/>
      <w:r w:rsidRPr="00AC3946">
        <w:rPr>
          <w:rFonts w:ascii="Calibri" w:eastAsia="Times New Roman" w:hAnsi="Calibri" w:cs="Times New Roman"/>
          <w:lang w:eastAsia="de-DE"/>
        </w:rPr>
        <w:t xml:space="preserve"> und KG </w:t>
      </w:r>
      <w:proofErr w:type="spellStart"/>
      <w:r w:rsidRPr="00AC3946">
        <w:rPr>
          <w:rFonts w:ascii="Calibri" w:eastAsia="Times New Roman" w:hAnsi="Calibri" w:cs="Times New Roman"/>
          <w:lang w:eastAsia="de-DE"/>
        </w:rPr>
        <w:t>Lögow</w:t>
      </w:r>
      <w:proofErr w:type="spellEnd"/>
      <w:r w:rsidRPr="00AC3946">
        <w:rPr>
          <w:rFonts w:ascii="Calibri" w:eastAsia="Times New Roman" w:hAnsi="Calibri" w:cs="Times New Roman"/>
          <w:lang w:eastAsia="de-DE"/>
        </w:rPr>
        <w:t xml:space="preserve"> (KK Prignitz). Einzelne KG des KK schlesische Oberlausitz und historische Überlieferungen des Lutherstiftes Frankfurt/Oder.</w:t>
      </w:r>
    </w:p>
    <w:p w:rsidR="002779A4" w:rsidRPr="00AC3946" w:rsidRDefault="002779A4" w:rsidP="002779A4">
      <w:pPr>
        <w:pStyle w:val="Listenabsatz"/>
        <w:numPr>
          <w:ilvl w:val="0"/>
          <w:numId w:val="5"/>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Mit weiteren KK und KG der Sprengel Berlin, Potsdam und Cottbus stehen wir in engen Kontakt. Diese haben Haushaltsmittel eingeplant und können diese bei </w:t>
      </w:r>
      <w:proofErr w:type="spellStart"/>
      <w:r w:rsidRPr="00AC3946">
        <w:rPr>
          <w:rFonts w:ascii="Calibri" w:eastAsia="Times New Roman" w:hAnsi="Calibri" w:cs="Times New Roman"/>
          <w:lang w:eastAsia="de-DE"/>
        </w:rPr>
        <w:t>freiwerdenen</w:t>
      </w:r>
      <w:proofErr w:type="spellEnd"/>
      <w:r w:rsidRPr="00AC3946">
        <w:rPr>
          <w:rFonts w:ascii="Calibri" w:eastAsia="Times New Roman" w:hAnsi="Calibri" w:cs="Times New Roman"/>
          <w:lang w:eastAsia="de-DE"/>
        </w:rPr>
        <w:t xml:space="preserve"> Kapazitäten der </w:t>
      </w:r>
      <w:proofErr w:type="spellStart"/>
      <w:r w:rsidRPr="00AC3946">
        <w:rPr>
          <w:rFonts w:ascii="Calibri" w:eastAsia="Times New Roman" w:hAnsi="Calibri" w:cs="Times New Roman"/>
          <w:lang w:eastAsia="de-DE"/>
        </w:rPr>
        <w:t>Verzeichner</w:t>
      </w:r>
      <w:proofErr w:type="spellEnd"/>
      <w:r w:rsidRPr="00AC3946">
        <w:rPr>
          <w:rFonts w:ascii="Calibri" w:eastAsia="Times New Roman" w:hAnsi="Calibri" w:cs="Times New Roman"/>
          <w:lang w:eastAsia="de-DE"/>
        </w:rPr>
        <w:t xml:space="preserve"> bereitstellen. </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5"/>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Zusätzliche </w:t>
      </w:r>
      <w:proofErr w:type="spellStart"/>
      <w:r w:rsidRPr="00AC3946">
        <w:rPr>
          <w:rFonts w:ascii="Calibri" w:eastAsia="Times New Roman" w:hAnsi="Calibri" w:cs="Times New Roman"/>
          <w:lang w:eastAsia="de-DE"/>
        </w:rPr>
        <w:t>Findmittel</w:t>
      </w:r>
      <w:proofErr w:type="spellEnd"/>
      <w:r w:rsidRPr="00AC3946">
        <w:rPr>
          <w:rFonts w:ascii="Calibri" w:eastAsia="Times New Roman" w:hAnsi="Calibri" w:cs="Times New Roman"/>
          <w:lang w:eastAsia="de-DE"/>
        </w:rPr>
        <w:t xml:space="preserve">/ Daten werden 2018 und 2019 für die </w:t>
      </w:r>
      <w:proofErr w:type="spellStart"/>
      <w:r w:rsidRPr="00AC3946">
        <w:rPr>
          <w:rFonts w:ascii="Calibri" w:eastAsia="Times New Roman" w:hAnsi="Calibri" w:cs="Times New Roman"/>
          <w:lang w:eastAsia="de-DE"/>
        </w:rPr>
        <w:t>Ephoralbestände</w:t>
      </w:r>
      <w:proofErr w:type="spellEnd"/>
      <w:r w:rsidRPr="00AC3946">
        <w:rPr>
          <w:rFonts w:ascii="Calibri" w:eastAsia="Times New Roman" w:hAnsi="Calibri" w:cs="Times New Roman"/>
          <w:lang w:eastAsia="de-DE"/>
        </w:rPr>
        <w:t xml:space="preserve"> Berlin Stadt I, Berlin Stadt III, Berlin Stadt </w:t>
      </w:r>
      <w:proofErr w:type="spellStart"/>
      <w:r w:rsidRPr="00AC3946">
        <w:rPr>
          <w:rFonts w:ascii="Calibri" w:eastAsia="Times New Roman" w:hAnsi="Calibri" w:cs="Times New Roman"/>
          <w:lang w:eastAsia="de-DE"/>
        </w:rPr>
        <w:t>IIIa</w:t>
      </w:r>
      <w:proofErr w:type="spellEnd"/>
      <w:r w:rsidRPr="00AC3946">
        <w:rPr>
          <w:rFonts w:ascii="Calibri" w:eastAsia="Times New Roman" w:hAnsi="Calibri" w:cs="Times New Roman"/>
          <w:lang w:eastAsia="de-DE"/>
        </w:rPr>
        <w:t xml:space="preserve"> bereitgestellt. Für die bereits verzeichneten Bestände werden die Findbücher als PDF online zur Verfügung gestellt. Mittelfristig werden die Word-Verzeichnisse in </w:t>
      </w:r>
      <w:proofErr w:type="spellStart"/>
      <w:r w:rsidRPr="00AC3946">
        <w:rPr>
          <w:rFonts w:ascii="Calibri" w:eastAsia="Times New Roman" w:hAnsi="Calibri" w:cs="Times New Roman"/>
          <w:lang w:eastAsia="de-DE"/>
        </w:rPr>
        <w:t>Scope</w:t>
      </w:r>
      <w:proofErr w:type="spellEnd"/>
      <w:r w:rsidRPr="00AC3946">
        <w:rPr>
          <w:rFonts w:ascii="Calibri" w:eastAsia="Times New Roman" w:hAnsi="Calibri" w:cs="Times New Roman"/>
          <w:lang w:eastAsia="de-DE"/>
        </w:rPr>
        <w:t xml:space="preserve"> Datensätze konvertiert. </w:t>
      </w:r>
    </w:p>
    <w:p w:rsidR="002779A4" w:rsidRPr="00AC3946" w:rsidRDefault="002779A4" w:rsidP="002779A4">
      <w:pPr>
        <w:spacing w:after="0" w:line="240" w:lineRule="auto"/>
        <w:ind w:firstLine="120"/>
        <w:rPr>
          <w:rFonts w:ascii="Calibri" w:eastAsia="Times New Roman" w:hAnsi="Calibri" w:cs="Times New Roman"/>
          <w:lang w:eastAsia="de-DE"/>
        </w:rPr>
      </w:pPr>
    </w:p>
    <w:p w:rsidR="002779A4" w:rsidRPr="00AC3946" w:rsidRDefault="002779A4" w:rsidP="002779A4">
      <w:pPr>
        <w:pStyle w:val="Listenabsatz"/>
        <w:numPr>
          <w:ilvl w:val="0"/>
          <w:numId w:val="5"/>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Etwa 100 deponierte Archive befinden sich im Landeskirchlichen Archiv. In 2019 ist  die Nachbearbeitung dieser Bestände vorgesehen. Ziel ist die weitere Reduzierung des Volumens und die Bereitstellung der aktualisierten Datensätze in der Archivdatenbank. </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spacing w:after="0" w:line="240" w:lineRule="auto"/>
        <w:rPr>
          <w:rFonts w:ascii="Calibri" w:eastAsia="Times New Roman" w:hAnsi="Calibri" w:cs="Times New Roman"/>
          <w:lang w:eastAsia="de-DE"/>
        </w:rPr>
      </w:pPr>
    </w:p>
    <w:p w:rsidR="002779A4" w:rsidRPr="002779A4" w:rsidRDefault="002779A4" w:rsidP="002779A4">
      <w:pPr>
        <w:spacing w:after="0" w:line="240" w:lineRule="auto"/>
        <w:rPr>
          <w:rFonts w:ascii="Calibri" w:eastAsia="Times New Roman" w:hAnsi="Calibri" w:cs="Times New Roman"/>
          <w:u w:val="single"/>
          <w:lang w:eastAsia="de-DE"/>
        </w:rPr>
      </w:pPr>
      <w:r w:rsidRPr="002779A4">
        <w:rPr>
          <w:rFonts w:ascii="Calibri" w:eastAsia="Times New Roman" w:hAnsi="Calibri" w:cs="Times New Roman"/>
          <w:b/>
          <w:u w:val="single"/>
          <w:lang w:eastAsia="de-DE"/>
        </w:rPr>
        <w:t>Ziel 5:</w:t>
      </w:r>
      <w:r w:rsidRPr="002779A4">
        <w:rPr>
          <w:rFonts w:ascii="Calibri" w:eastAsia="Times New Roman" w:hAnsi="Calibri" w:cs="Times New Roman"/>
          <w:u w:val="single"/>
          <w:lang w:eastAsia="de-DE"/>
        </w:rPr>
        <w:t xml:space="preserve"> Bereitstellung von Kirchenbuchfiches für die Online Nutzung über das Kirchenbuchportal </w:t>
      </w:r>
      <w:proofErr w:type="spellStart"/>
      <w:r w:rsidRPr="002779A4">
        <w:rPr>
          <w:rFonts w:ascii="Calibri" w:eastAsia="Times New Roman" w:hAnsi="Calibri" w:cs="Times New Roman"/>
          <w:u w:val="single"/>
          <w:lang w:eastAsia="de-DE"/>
        </w:rPr>
        <w:t>Archion</w:t>
      </w:r>
      <w:proofErr w:type="spellEnd"/>
      <w:r w:rsidRPr="002779A4">
        <w:rPr>
          <w:rFonts w:ascii="Calibri" w:eastAsia="Times New Roman" w:hAnsi="Calibri" w:cs="Times New Roman"/>
          <w:u w:val="single"/>
          <w:lang w:eastAsia="de-DE"/>
        </w:rPr>
        <w:t>, Nachdigitalisierung und Ersatzüberlieferung</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2"/>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 xml:space="preserve">Bislang wurden etwa 17.000 von einer Gesamtzahl von 19.972 digitalisiert. Bei durchschnittlich ca. 5-6 Fiches je Kirchenbuch sollten noch etwa 18.000 Fiches fehlen. Am Projektende werden dann noch die </w:t>
      </w:r>
      <w:proofErr w:type="spellStart"/>
      <w:r w:rsidRPr="00AC3946">
        <w:rPr>
          <w:rFonts w:ascii="Calibri" w:eastAsia="Times New Roman" w:hAnsi="Calibri" w:cs="Times New Roman"/>
          <w:lang w:eastAsia="de-DE"/>
        </w:rPr>
        <w:t>Findhilfsmittel</w:t>
      </w:r>
      <w:proofErr w:type="spellEnd"/>
      <w:r w:rsidRPr="00AC3946">
        <w:rPr>
          <w:rFonts w:ascii="Calibri" w:eastAsia="Times New Roman" w:hAnsi="Calibri" w:cs="Times New Roman"/>
          <w:lang w:eastAsia="de-DE"/>
        </w:rPr>
        <w:t xml:space="preserve"> (Taufkartei, Generalregister) mit ca. 4.100 Fiches digitalisiert. Wir haben also bis zum Abschluss mit Kosten für ca. 22.000 Fiches zu rechnen. Abschluss ist voraussichtlich Ende 2018.</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2"/>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Im nachfolgenden Projektabschnitt werden 100 ermittelte brandenburgische Kirchenbücher nachverfilmt und digitalisiert. Die gesamte Logistik der Verfilmung liegt beim Landeskirchlichen Archiv. Voraussichtlicher Abschluss Ende 2019</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2"/>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Ersatzüberlieferungen für komplette Kriegsverluste werden in 2019 digitalisiert.</w:t>
      </w:r>
    </w:p>
    <w:p w:rsidR="002779A4" w:rsidRPr="00AC3946" w:rsidRDefault="002779A4" w:rsidP="002779A4">
      <w:pPr>
        <w:spacing w:after="0" w:line="240" w:lineRule="auto"/>
        <w:rPr>
          <w:rFonts w:ascii="Calibri" w:eastAsia="Times New Roman" w:hAnsi="Calibri" w:cs="Times New Roman"/>
          <w:lang w:eastAsia="de-DE"/>
        </w:rPr>
      </w:pPr>
    </w:p>
    <w:p w:rsidR="002779A4" w:rsidRPr="00AC3946" w:rsidRDefault="002779A4" w:rsidP="002779A4">
      <w:pPr>
        <w:pStyle w:val="Listenabsatz"/>
        <w:numPr>
          <w:ilvl w:val="0"/>
          <w:numId w:val="2"/>
        </w:numPr>
        <w:spacing w:after="0" w:line="240" w:lineRule="auto"/>
        <w:rPr>
          <w:rFonts w:ascii="Calibri" w:eastAsia="Times New Roman" w:hAnsi="Calibri" w:cs="Times New Roman"/>
          <w:lang w:eastAsia="de-DE"/>
        </w:rPr>
      </w:pPr>
      <w:r w:rsidRPr="00AC3946">
        <w:rPr>
          <w:rFonts w:ascii="Calibri" w:eastAsia="Times New Roman" w:hAnsi="Calibri" w:cs="Times New Roman"/>
          <w:lang w:eastAsia="de-DE"/>
        </w:rPr>
        <w:t>Im Haushaltsjahr 2019 wird mit der Digitalisierung von historischen Meldeunterlagen begonnen.</w:t>
      </w:r>
    </w:p>
    <w:p w:rsidR="002779A4" w:rsidRPr="00AC3946" w:rsidRDefault="002779A4" w:rsidP="002779A4">
      <w:pPr>
        <w:spacing w:after="0" w:line="240" w:lineRule="auto"/>
        <w:rPr>
          <w:rFonts w:ascii="Calibri" w:eastAsia="Times New Roman" w:hAnsi="Calibri" w:cs="Times New Roman"/>
          <w:lang w:eastAsia="de-DE"/>
        </w:rPr>
      </w:pPr>
    </w:p>
    <w:p w:rsidR="002779A4" w:rsidRPr="002779A4" w:rsidRDefault="002779A4" w:rsidP="002779A4">
      <w:pPr>
        <w:spacing w:after="0" w:line="240" w:lineRule="auto"/>
        <w:rPr>
          <w:rFonts w:ascii="Calibri" w:eastAsia="Times New Roman" w:hAnsi="Calibri" w:cs="Times New Roman"/>
          <w:u w:val="single"/>
          <w:lang w:eastAsia="de-DE"/>
        </w:rPr>
      </w:pPr>
      <w:r w:rsidRPr="002779A4">
        <w:rPr>
          <w:rFonts w:ascii="Calibri" w:eastAsia="Times New Roman" w:hAnsi="Calibri" w:cs="Times New Roman"/>
          <w:b/>
          <w:u w:val="single"/>
          <w:lang w:eastAsia="de-DE"/>
        </w:rPr>
        <w:t>Ziel 6:</w:t>
      </w:r>
      <w:r w:rsidRPr="002779A4">
        <w:rPr>
          <w:rFonts w:ascii="Calibri" w:eastAsia="Times New Roman" w:hAnsi="Calibri" w:cs="Times New Roman"/>
          <w:u w:val="single"/>
          <w:lang w:eastAsia="de-DE"/>
        </w:rPr>
        <w:t xml:space="preserve"> Anfragenbearbeitung</w:t>
      </w:r>
    </w:p>
    <w:p w:rsidR="00456067" w:rsidRDefault="002779A4" w:rsidP="002779A4">
      <w:r w:rsidRPr="00AC3946">
        <w:rPr>
          <w:rFonts w:ascii="Calibri" w:eastAsia="Times New Roman" w:hAnsi="Calibri" w:cs="Times New Roman"/>
          <w:lang w:eastAsia="de-DE"/>
        </w:rPr>
        <w:t>Seit 2017 findet die Bearbeitung von Anfragen inklusive der Aktenbestellungen durch das Konsistorium über ein Ticketsystem statt, so dass die Bearbeitungsfrist und Wartezeiten verkürzt, Vertretungen einfacher und Prozesse transparenter geregelt werden konnten. Indikatoren sind die Kundenzufriedenheit, die Zufriedenheit der Mitarbeitenden und die Anzahl der Vorgänge, die statistisch dokumentiert werden.</w:t>
      </w:r>
    </w:p>
    <w:sectPr w:rsidR="00456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46C"/>
    <w:multiLevelType w:val="hybridMultilevel"/>
    <w:tmpl w:val="6CFA2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E04B27"/>
    <w:multiLevelType w:val="hybridMultilevel"/>
    <w:tmpl w:val="A3B85C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1F223F"/>
    <w:multiLevelType w:val="hybridMultilevel"/>
    <w:tmpl w:val="E52C63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53277B"/>
    <w:multiLevelType w:val="hybridMultilevel"/>
    <w:tmpl w:val="8FA2D8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EBC4295"/>
    <w:multiLevelType w:val="hybridMultilevel"/>
    <w:tmpl w:val="2910B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A4"/>
    <w:rsid w:val="002779A4"/>
    <w:rsid w:val="00456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79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7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79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Krogel Wolfgang - ELAB</dc:creator>
  <cp:lastModifiedBy>Krogel Wolfgang - ELAB</cp:lastModifiedBy>
  <cp:revision>1</cp:revision>
  <dcterms:created xsi:type="dcterms:W3CDTF">2017-06-29T14:02:00Z</dcterms:created>
  <dcterms:modified xsi:type="dcterms:W3CDTF">2017-06-29T14:07:00Z</dcterms:modified>
</cp:coreProperties>
</file>